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FCD" w:rsidRPr="00144A9D" w:rsidRDefault="00952FCD" w:rsidP="00952FCD">
      <w:pPr>
        <w:jc w:val="center"/>
        <w:rPr>
          <w:rFonts w:ascii="Lucida Bright" w:hAnsi="Lucida Bright"/>
          <w:b/>
          <w:sz w:val="24"/>
          <w:szCs w:val="24"/>
          <w:u w:val="single"/>
        </w:rPr>
      </w:pPr>
      <w:r w:rsidRPr="00144A9D">
        <w:rPr>
          <w:rFonts w:ascii="Lucida Bright" w:hAnsi="Lucida Bright"/>
          <w:b/>
          <w:sz w:val="24"/>
          <w:szCs w:val="24"/>
          <w:u w:val="single"/>
        </w:rPr>
        <w:t>PULL OF GRAVITY EVENT</w:t>
      </w:r>
    </w:p>
    <w:p w:rsidR="00952FCD" w:rsidRPr="00144A9D" w:rsidRDefault="00952FCD" w:rsidP="00952FCD">
      <w:pPr>
        <w:rPr>
          <w:rFonts w:ascii="Lucida Bright" w:hAnsi="Lucida Bright"/>
          <w:sz w:val="24"/>
          <w:szCs w:val="24"/>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sz w:val="24"/>
          <w:szCs w:val="24"/>
        </w:rPr>
        <w:t xml:space="preserve"> </w:t>
      </w:r>
      <w:r w:rsidRPr="00144A9D">
        <w:rPr>
          <w:rFonts w:ascii="Lucida Bright" w:hAnsi="Lucida Bright"/>
          <w:sz w:val="24"/>
          <w:szCs w:val="24"/>
        </w:rPr>
        <w:tab/>
        <w:t>The “Pull of Gravity” event will be a collaborative effort of Project H.O.P.E.</w:t>
      </w:r>
      <w:r w:rsidR="00DD26A1">
        <w:rPr>
          <w:rFonts w:ascii="Lucida Bright" w:hAnsi="Lucida Bright"/>
          <w:sz w:val="24"/>
          <w:szCs w:val="24"/>
        </w:rPr>
        <w:t xml:space="preserve"> (a re-entry council established by U.S. Attorney Kenyen Brown)</w:t>
      </w:r>
      <w:r w:rsidRPr="00144A9D">
        <w:rPr>
          <w:rFonts w:ascii="Lucida Bright" w:hAnsi="Lucida Bright"/>
          <w:sz w:val="24"/>
          <w:szCs w:val="24"/>
        </w:rPr>
        <w:t xml:space="preserve">, the City of Mobile and the Southwest Alabama Workforce Development Council (SAWDC) to highlight the difficulty of ex-offenders returning to the community and the community resources available to support them.  </w:t>
      </w:r>
      <w:r w:rsidR="00DD26A1">
        <w:rPr>
          <w:rFonts w:ascii="Lucida Bright" w:hAnsi="Lucida Bright"/>
          <w:sz w:val="24"/>
          <w:szCs w:val="24"/>
        </w:rPr>
        <w:t xml:space="preserve">“The Pull of Gravity” is a documentary film created with Office of Justice Programs monies that were obtained by the U.S. Attorney’s Office for the Eastern District of Pennsylvania.  Mr. El Sawyer was the producer of the documentary and is also an ex-offender.  </w:t>
      </w:r>
      <w:r w:rsidRPr="00144A9D">
        <w:rPr>
          <w:rFonts w:ascii="Lucida Bright" w:hAnsi="Lucida Bright"/>
          <w:sz w:val="24"/>
          <w:szCs w:val="24"/>
        </w:rPr>
        <w:t xml:space="preserve">Mayor Sandy </w:t>
      </w:r>
      <w:proofErr w:type="spellStart"/>
      <w:r w:rsidRPr="00144A9D">
        <w:rPr>
          <w:rFonts w:ascii="Lucida Bright" w:hAnsi="Lucida Bright"/>
          <w:sz w:val="24"/>
          <w:szCs w:val="24"/>
        </w:rPr>
        <w:t>Stimpson</w:t>
      </w:r>
      <w:proofErr w:type="spellEnd"/>
      <w:r w:rsidRPr="00144A9D">
        <w:rPr>
          <w:rFonts w:ascii="Lucida Bright" w:hAnsi="Lucida Bright"/>
          <w:sz w:val="24"/>
          <w:szCs w:val="24"/>
        </w:rPr>
        <w:t xml:space="preserve">, the City of Mobile, SAWDC and Project </w:t>
      </w:r>
      <w:r w:rsidR="0028210C">
        <w:rPr>
          <w:rFonts w:ascii="Lucida Bright" w:hAnsi="Lucida Bright"/>
          <w:sz w:val="24"/>
          <w:szCs w:val="24"/>
        </w:rPr>
        <w:t>H.O.P.E. community partners will</w:t>
      </w:r>
      <w:r w:rsidRPr="00144A9D">
        <w:rPr>
          <w:rFonts w:ascii="Lucida Bright" w:hAnsi="Lucida Bright"/>
          <w:sz w:val="24"/>
          <w:szCs w:val="24"/>
        </w:rPr>
        <w:t xml:space="preserve"> promote the event to the community.  The event itself will have several different components.  First, a broad range of community service providers will hav</w:t>
      </w:r>
      <w:r w:rsidR="00DD26A1">
        <w:rPr>
          <w:rFonts w:ascii="Lucida Bright" w:hAnsi="Lucida Bright"/>
          <w:sz w:val="24"/>
          <w:szCs w:val="24"/>
        </w:rPr>
        <w:t>e a table in the Mobile Convention Center</w:t>
      </w:r>
      <w:r w:rsidRPr="00144A9D">
        <w:rPr>
          <w:rFonts w:ascii="Lucida Bright" w:hAnsi="Lucida Bright"/>
          <w:sz w:val="24"/>
          <w:szCs w:val="24"/>
        </w:rPr>
        <w:t xml:space="preserve"> lobby where they can inform the public on what services they provide.  This activity will be beneficial in two ways: 1) the service providers can recruit more volunteers who </w:t>
      </w:r>
      <w:r w:rsidR="00010FB4">
        <w:rPr>
          <w:rFonts w:ascii="Lucida Bright" w:hAnsi="Lucida Bright"/>
          <w:sz w:val="24"/>
          <w:szCs w:val="24"/>
        </w:rPr>
        <w:t xml:space="preserve">can </w:t>
      </w:r>
      <w:r w:rsidRPr="00144A9D">
        <w:rPr>
          <w:rFonts w:ascii="Lucida Bright" w:hAnsi="Lucida Bright"/>
          <w:sz w:val="24"/>
          <w:szCs w:val="24"/>
        </w:rPr>
        <w:t xml:space="preserve">then be more civically engaged, and; 2) those </w:t>
      </w:r>
      <w:proofErr w:type="gramStart"/>
      <w:r w:rsidRPr="00144A9D">
        <w:rPr>
          <w:rFonts w:ascii="Lucida Bright" w:hAnsi="Lucida Bright"/>
          <w:sz w:val="24"/>
          <w:szCs w:val="24"/>
        </w:rPr>
        <w:t>who</w:t>
      </w:r>
      <w:proofErr w:type="gramEnd"/>
      <w:r w:rsidRPr="00144A9D">
        <w:rPr>
          <w:rFonts w:ascii="Lucida Bright" w:hAnsi="Lucida Bright"/>
          <w:sz w:val="24"/>
          <w:szCs w:val="24"/>
        </w:rPr>
        <w:t xml:space="preserve"> are in need of the services can directly connect with the service provi</w:t>
      </w:r>
      <w:r w:rsidR="00DD26A1">
        <w:rPr>
          <w:rFonts w:ascii="Lucida Bright" w:hAnsi="Lucida Bright"/>
          <w:sz w:val="24"/>
          <w:szCs w:val="24"/>
        </w:rPr>
        <w:t>ders through the event.</w:t>
      </w:r>
    </w:p>
    <w:p w:rsidR="00952FCD" w:rsidRPr="00144A9D" w:rsidRDefault="00952FC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Next the event will begin with a welc</w:t>
      </w:r>
      <w:r w:rsidR="00144A9D" w:rsidRPr="00144A9D">
        <w:rPr>
          <w:rFonts w:ascii="Lucida Bright" w:hAnsi="Lucida Bright"/>
          <w:color w:val="211922"/>
          <w:sz w:val="24"/>
          <w:szCs w:val="24"/>
          <w:lang w:val="en"/>
        </w:rPr>
        <w:t xml:space="preserve">ome to the audience from Mayor </w:t>
      </w:r>
      <w:proofErr w:type="spellStart"/>
      <w:r w:rsidR="00144A9D" w:rsidRPr="00144A9D">
        <w:rPr>
          <w:rFonts w:ascii="Lucida Bright" w:hAnsi="Lucida Bright"/>
          <w:color w:val="211922"/>
          <w:sz w:val="24"/>
          <w:szCs w:val="24"/>
          <w:lang w:val="en"/>
        </w:rPr>
        <w:t>Stimpson</w:t>
      </w:r>
      <w:proofErr w:type="spellEnd"/>
      <w:r w:rsidR="00144A9D" w:rsidRPr="00144A9D">
        <w:rPr>
          <w:rFonts w:ascii="Lucida Bright" w:hAnsi="Lucida Bright"/>
          <w:color w:val="211922"/>
          <w:sz w:val="24"/>
          <w:szCs w:val="24"/>
          <w:lang w:val="en"/>
        </w:rPr>
        <w:t xml:space="preserve"> and his</w:t>
      </w:r>
      <w:r w:rsidRPr="00144A9D">
        <w:rPr>
          <w:rFonts w:ascii="Lucida Bright" w:hAnsi="Lucida Bright"/>
          <w:color w:val="211922"/>
          <w:sz w:val="24"/>
          <w:szCs w:val="24"/>
          <w:lang w:val="en"/>
        </w:rPr>
        <w:t xml:space="preserve"> introduction of Mr. Robert Reed, an Assistant United States Attorney from Philadelphia, who will emcee the remainder of the event.  Mr. Reed and th</w:t>
      </w:r>
      <w:r w:rsidR="00DD26A1">
        <w:rPr>
          <w:rFonts w:ascii="Lucida Bright" w:hAnsi="Lucida Bright"/>
          <w:color w:val="211922"/>
          <w:sz w:val="24"/>
          <w:szCs w:val="24"/>
          <w:lang w:val="en"/>
        </w:rPr>
        <w:t xml:space="preserve">e documentary’s creator, Mr. </w:t>
      </w:r>
      <w:r w:rsidRPr="00144A9D">
        <w:rPr>
          <w:rFonts w:ascii="Lucida Bright" w:hAnsi="Lucida Bright"/>
          <w:color w:val="211922"/>
          <w:sz w:val="24"/>
          <w:szCs w:val="24"/>
          <w:lang w:val="en"/>
        </w:rPr>
        <w:t>Sawyer, have been travelling around the country showing the film and leading the panel discussion afterwards so they have the execu</w:t>
      </w:r>
      <w:r w:rsidR="00144A9D" w:rsidRPr="00144A9D">
        <w:rPr>
          <w:rFonts w:ascii="Lucida Bright" w:hAnsi="Lucida Bright"/>
          <w:color w:val="211922"/>
          <w:sz w:val="24"/>
          <w:szCs w:val="24"/>
          <w:lang w:val="en"/>
        </w:rPr>
        <w:t>tion of this event down pat.  The U.S. Attorney’s</w:t>
      </w:r>
      <w:r w:rsidRPr="00144A9D">
        <w:rPr>
          <w:rFonts w:ascii="Lucida Bright" w:hAnsi="Lucida Bright"/>
          <w:color w:val="211922"/>
          <w:sz w:val="24"/>
          <w:szCs w:val="24"/>
          <w:lang w:val="en"/>
        </w:rPr>
        <w:t xml:space="preserve"> office </w:t>
      </w:r>
      <w:r w:rsidR="00DD26A1">
        <w:rPr>
          <w:rFonts w:ascii="Lucida Bright" w:hAnsi="Lucida Bright"/>
          <w:color w:val="211922"/>
          <w:sz w:val="24"/>
          <w:szCs w:val="24"/>
          <w:lang w:val="en"/>
        </w:rPr>
        <w:t xml:space="preserve">only expense </w:t>
      </w:r>
      <w:r w:rsidRPr="00144A9D">
        <w:rPr>
          <w:rFonts w:ascii="Lucida Bright" w:hAnsi="Lucida Bright"/>
          <w:color w:val="211922"/>
          <w:sz w:val="24"/>
          <w:szCs w:val="24"/>
          <w:lang w:val="en"/>
        </w:rPr>
        <w:t xml:space="preserve">will </w:t>
      </w:r>
      <w:r w:rsidR="00DD26A1">
        <w:rPr>
          <w:rFonts w:ascii="Lucida Bright" w:hAnsi="Lucida Bright"/>
          <w:color w:val="211922"/>
          <w:sz w:val="24"/>
          <w:szCs w:val="24"/>
          <w:lang w:val="en"/>
        </w:rPr>
        <w:t>be to pick up the travel costs for</w:t>
      </w:r>
      <w:r w:rsidRPr="00144A9D">
        <w:rPr>
          <w:rFonts w:ascii="Lucida Bright" w:hAnsi="Lucida Bright"/>
          <w:color w:val="211922"/>
          <w:sz w:val="24"/>
          <w:szCs w:val="24"/>
          <w:lang w:val="en"/>
        </w:rPr>
        <w:t xml:space="preserve"> Mr. Reed and Mr. Sawyer.</w:t>
      </w:r>
    </w:p>
    <w:p w:rsidR="00952FCD" w:rsidRPr="00144A9D" w:rsidRDefault="00952FC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w:t>
      </w:r>
      <w:proofErr w:type="gramStart"/>
      <w:r w:rsidRPr="00144A9D">
        <w:rPr>
          <w:rFonts w:ascii="Lucida Bright" w:hAnsi="Lucida Bright"/>
          <w:color w:val="211922"/>
          <w:sz w:val="24"/>
          <w:szCs w:val="24"/>
          <w:lang w:val="en"/>
        </w:rPr>
        <w:t>At this point in the event the documentary film “Pull of Gravity” will be shown.</w:t>
      </w:r>
      <w:proofErr w:type="gramEnd"/>
      <w:r w:rsidRPr="00144A9D">
        <w:rPr>
          <w:rFonts w:ascii="Lucida Bright" w:hAnsi="Lucida Bright"/>
          <w:color w:val="211922"/>
          <w:sz w:val="24"/>
          <w:szCs w:val="24"/>
          <w:lang w:val="en"/>
        </w:rPr>
        <w:t xml:space="preserve">  The documentary is gritty and has some foul language,</w:t>
      </w:r>
      <w:r w:rsidR="00144A9D" w:rsidRPr="00144A9D">
        <w:rPr>
          <w:rFonts w:ascii="Lucida Bright" w:hAnsi="Lucida Bright"/>
          <w:color w:val="211922"/>
          <w:sz w:val="24"/>
          <w:szCs w:val="24"/>
          <w:lang w:val="en"/>
        </w:rPr>
        <w:t xml:space="preserve"> but accurately captures people</w:t>
      </w:r>
      <w:r w:rsidRPr="00144A9D">
        <w:rPr>
          <w:rFonts w:ascii="Lucida Bright" w:hAnsi="Lucida Bright"/>
          <w:color w:val="211922"/>
          <w:sz w:val="24"/>
          <w:szCs w:val="24"/>
          <w:lang w:val="en"/>
        </w:rPr>
        <w:t>s</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real experiences as they try to return to the community after a term of incarceration.  The documentary film lasts approximat</w:t>
      </w:r>
      <w:r w:rsidR="00DD26A1">
        <w:rPr>
          <w:rFonts w:ascii="Lucida Bright" w:hAnsi="Lucida Bright"/>
          <w:color w:val="211922"/>
          <w:sz w:val="24"/>
          <w:szCs w:val="24"/>
          <w:lang w:val="en"/>
        </w:rPr>
        <w:t>ely one hour.  A</w:t>
      </w:r>
      <w:r w:rsidRPr="00144A9D">
        <w:rPr>
          <w:rFonts w:ascii="Lucida Bright" w:hAnsi="Lucida Bright"/>
          <w:color w:val="211922"/>
          <w:sz w:val="24"/>
          <w:szCs w:val="24"/>
          <w:lang w:val="en"/>
        </w:rPr>
        <w:t xml:space="preserve"> link to the film producer’s webs</w:t>
      </w:r>
      <w:r w:rsidR="00DD26A1">
        <w:rPr>
          <w:rFonts w:ascii="Lucida Bright" w:hAnsi="Lucida Bright"/>
          <w:color w:val="211922"/>
          <w:sz w:val="24"/>
          <w:szCs w:val="24"/>
          <w:lang w:val="en"/>
        </w:rPr>
        <w:t>ite is listed below</w:t>
      </w:r>
      <w:r w:rsidRPr="00144A9D">
        <w:rPr>
          <w:rFonts w:ascii="Lucida Bright" w:hAnsi="Lucida Bright"/>
          <w:color w:val="211922"/>
          <w:sz w:val="24"/>
          <w:szCs w:val="24"/>
          <w:lang w:val="en"/>
        </w:rPr>
        <w:t xml:space="preserve">.  </w:t>
      </w:r>
      <w:hyperlink r:id="rId5" w:history="1">
        <w:r w:rsidRPr="00144A9D">
          <w:rPr>
            <w:rStyle w:val="Hyperlink"/>
            <w:rFonts w:ascii="Lucida Bright" w:hAnsi="Lucida Bright"/>
            <w:sz w:val="24"/>
            <w:szCs w:val="24"/>
          </w:rPr>
          <w:t>http://www.pullofgravityfilm.com/</w:t>
        </w:r>
      </w:hyperlink>
      <w:r w:rsidRPr="00144A9D">
        <w:rPr>
          <w:rFonts w:ascii="Lucida Bright" w:hAnsi="Lucida Bright"/>
          <w:sz w:val="24"/>
          <w:szCs w:val="24"/>
        </w:rPr>
        <w:t xml:space="preserve">   </w:t>
      </w:r>
    </w:p>
    <w:p w:rsidR="00144A9D" w:rsidRPr="00144A9D" w:rsidRDefault="00144A9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Once the screening of the film has concluded a panel of people who are engaged in reentry efforts in our a</w:t>
      </w:r>
      <w:r w:rsidR="00144A9D" w:rsidRPr="00144A9D">
        <w:rPr>
          <w:rFonts w:ascii="Lucida Bright" w:hAnsi="Lucida Bright"/>
          <w:color w:val="211922"/>
          <w:sz w:val="24"/>
          <w:szCs w:val="24"/>
          <w:lang w:val="en"/>
        </w:rPr>
        <w:t>rea will</w:t>
      </w:r>
      <w:r w:rsidRPr="00144A9D">
        <w:rPr>
          <w:rFonts w:ascii="Lucida Bright" w:hAnsi="Lucida Bright"/>
          <w:color w:val="211922"/>
          <w:sz w:val="24"/>
          <w:szCs w:val="24"/>
          <w:lang w:val="en"/>
        </w:rPr>
        <w:t xml:space="preserve"> take the stage in order to discuss their r</w:t>
      </w:r>
      <w:r w:rsidR="00144A9D" w:rsidRPr="00144A9D">
        <w:rPr>
          <w:rFonts w:ascii="Lucida Bright" w:hAnsi="Lucida Bright"/>
          <w:color w:val="211922"/>
          <w:sz w:val="24"/>
          <w:szCs w:val="24"/>
          <w:lang w:val="en"/>
        </w:rPr>
        <w:t>eentry efforts.  The panel will</w:t>
      </w:r>
      <w:r w:rsidRPr="00144A9D">
        <w:rPr>
          <w:rFonts w:ascii="Lucida Bright" w:hAnsi="Lucida Bright"/>
          <w:color w:val="211922"/>
          <w:sz w:val="24"/>
          <w:szCs w:val="24"/>
          <w:lang w:val="en"/>
        </w:rPr>
        <w:t xml:space="preserve"> include myself, Mr. Sawyer, a representative from Light of the Village (</w:t>
      </w:r>
      <w:hyperlink r:id="rId6" w:history="1">
        <w:r w:rsidRPr="00144A9D">
          <w:rPr>
            <w:rStyle w:val="Hyperlink"/>
            <w:rFonts w:ascii="Lucida Bright" w:hAnsi="Lucida Bright"/>
            <w:sz w:val="24"/>
            <w:szCs w:val="24"/>
            <w:lang w:val="en"/>
          </w:rPr>
          <w:t>http://www.lightofthevillage.org/</w:t>
        </w:r>
      </w:hyperlink>
      <w:r w:rsidRPr="00144A9D">
        <w:rPr>
          <w:rFonts w:ascii="Lucida Bright" w:hAnsi="Lucida Bright"/>
          <w:color w:val="211922"/>
          <w:sz w:val="24"/>
          <w:szCs w:val="24"/>
          <w:lang w:val="en"/>
        </w:rPr>
        <w:t xml:space="preserve"> ), a representative from Life Tech in Thomasville (</w:t>
      </w:r>
      <w:hyperlink r:id="rId7" w:history="1">
        <w:r w:rsidRPr="00144A9D">
          <w:rPr>
            <w:rStyle w:val="Hyperlink"/>
            <w:rFonts w:ascii="Lucida Bright" w:hAnsi="Lucida Bright"/>
            <w:sz w:val="24"/>
            <w:szCs w:val="24"/>
            <w:lang w:val="en"/>
          </w:rPr>
          <w:t>http://www.ascc.edu/?DivisionID=2332&amp;DepartmentID=2233</w:t>
        </w:r>
      </w:hyperlink>
      <w:r w:rsidRPr="00144A9D">
        <w:rPr>
          <w:rFonts w:ascii="Lucida Bright" w:hAnsi="Lucida Bright"/>
          <w:color w:val="211922"/>
          <w:sz w:val="24"/>
          <w:szCs w:val="24"/>
          <w:lang w:val="en"/>
        </w:rPr>
        <w:t xml:space="preserve"> ), a pair of employers who successfully and consistently hire ex-offenders, an attorne</w:t>
      </w:r>
      <w:r w:rsidR="00144A9D" w:rsidRPr="00144A9D">
        <w:rPr>
          <w:rFonts w:ascii="Lucida Bright" w:hAnsi="Lucida Bright"/>
          <w:color w:val="211922"/>
          <w:sz w:val="24"/>
          <w:szCs w:val="24"/>
          <w:lang w:val="en"/>
        </w:rPr>
        <w:t>y mentor, an ex-offender mentee</w:t>
      </w:r>
      <w:r w:rsidRPr="00144A9D">
        <w:rPr>
          <w:rFonts w:ascii="Lucida Bright" w:hAnsi="Lucida Bright"/>
          <w:color w:val="211922"/>
          <w:sz w:val="24"/>
          <w:szCs w:val="24"/>
          <w:lang w:val="en"/>
        </w:rPr>
        <w:t xml:space="preserve"> and a representative from “The Beautiful Gate Ministry</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The target audience would be a cross section of the community with individuals representing the faith based community, law enforcement, the Mobile Chamber of Commerce and its members, local attorneys, service </w:t>
      </w:r>
      <w:r w:rsidRPr="00144A9D">
        <w:rPr>
          <w:rFonts w:ascii="Lucida Bright" w:hAnsi="Lucida Bright"/>
          <w:color w:val="211922"/>
          <w:sz w:val="24"/>
          <w:szCs w:val="24"/>
          <w:lang w:val="en"/>
        </w:rPr>
        <w:lastRenderedPageBreak/>
        <w:t>providers, government and private victim/witness entities, workforce development entities and local post-secondary institutions.</w:t>
      </w:r>
    </w:p>
    <w:p w:rsidR="00144A9D" w:rsidRPr="00144A9D" w:rsidRDefault="00144A9D" w:rsidP="00952FCD">
      <w:pPr>
        <w:rPr>
          <w:rFonts w:ascii="Lucida Bright" w:hAnsi="Lucida Bright"/>
          <w:color w:val="211922"/>
          <w:sz w:val="24"/>
          <w:szCs w:val="24"/>
          <w:lang w:val="en"/>
        </w:rPr>
      </w:pPr>
    </w:p>
    <w:p w:rsidR="00144A9D" w:rsidRPr="00144A9D" w:rsidRDefault="00DD26A1" w:rsidP="00952FCD">
      <w:pPr>
        <w:rPr>
          <w:rFonts w:ascii="Lucida Bright" w:hAnsi="Lucida Bright"/>
          <w:color w:val="211922"/>
          <w:sz w:val="24"/>
          <w:szCs w:val="24"/>
          <w:lang w:val="en"/>
        </w:rPr>
      </w:pPr>
      <w:r>
        <w:rPr>
          <w:rFonts w:ascii="Lucida Bright" w:hAnsi="Lucida Bright"/>
          <w:color w:val="211922"/>
          <w:sz w:val="24"/>
          <w:szCs w:val="24"/>
          <w:lang w:val="en"/>
        </w:rPr>
        <w:t xml:space="preserve">     R</w:t>
      </w:r>
      <w:r w:rsidR="00144A9D" w:rsidRPr="00144A9D">
        <w:rPr>
          <w:rFonts w:ascii="Lucida Bright" w:hAnsi="Lucida Bright"/>
          <w:color w:val="211922"/>
          <w:sz w:val="24"/>
          <w:szCs w:val="24"/>
          <w:lang w:val="en"/>
        </w:rPr>
        <w:t>e-entry certificates of merit to business and entities that have shown a sustained commitment to the re-entry effort in our local area</w:t>
      </w:r>
      <w:r>
        <w:rPr>
          <w:rFonts w:ascii="Lucida Bright" w:hAnsi="Lucida Bright"/>
          <w:color w:val="211922"/>
          <w:sz w:val="24"/>
          <w:szCs w:val="24"/>
          <w:lang w:val="en"/>
        </w:rPr>
        <w:t xml:space="preserve"> may be included as part of the program</w:t>
      </w:r>
      <w:r w:rsidR="00144A9D" w:rsidRPr="00144A9D">
        <w:rPr>
          <w:rFonts w:ascii="Lucida Bright" w:hAnsi="Lucida Bright"/>
          <w:color w:val="211922"/>
          <w:sz w:val="24"/>
          <w:szCs w:val="24"/>
          <w:lang w:val="en"/>
        </w:rPr>
        <w:t>.</w:t>
      </w:r>
    </w:p>
    <w:p w:rsidR="00952FCD" w:rsidRPr="00144A9D" w:rsidRDefault="00952FC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Again the thrust of the event would be to spark the re-entry conversation here locally in hopes of addressing our crime problem at its root by identifying areas where community involvement can arrest systemic impediments to ex-offenders successfully reintegrating back into society.  These impediments include ex-offenders’ lack of knowledge about what free or reduced fee services are available in the community to assist them, ex-offenders’ educational and employment needs and an unwelcoming business community.  These traditional impediments to successful re-entry lead to a high recidivism rate where new victims are created because ex-offenders have forfeited any hope of successful reintegration.  Given the high demand for skilled vocational laborers in this region</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ex-offenders, if properly trained in both soft skills and vocational skills, can be a reliable labor pool for our robust maritime and airline industries while at the same time reducing our local crime rate and reducing prison costs for the State.</w:t>
      </w:r>
      <w:r w:rsidR="00A34B69">
        <w:rPr>
          <w:rFonts w:ascii="Lucida Bright" w:hAnsi="Lucida Bright"/>
          <w:color w:val="211922"/>
          <w:sz w:val="24"/>
          <w:szCs w:val="24"/>
          <w:lang w:val="en"/>
        </w:rPr>
        <w:t xml:space="preserve">  </w:t>
      </w:r>
      <w:r w:rsidRPr="00144A9D">
        <w:rPr>
          <w:rFonts w:ascii="Lucida Bright" w:hAnsi="Lucida Bright"/>
          <w:color w:val="211922"/>
          <w:sz w:val="24"/>
          <w:szCs w:val="24"/>
          <w:lang w:val="en"/>
        </w:rPr>
        <w:t>March</w:t>
      </w:r>
      <w:r w:rsidR="00A34B69">
        <w:rPr>
          <w:rFonts w:ascii="Lucida Bright" w:hAnsi="Lucida Bright"/>
          <w:color w:val="211922"/>
          <w:sz w:val="24"/>
          <w:szCs w:val="24"/>
          <w:lang w:val="en"/>
        </w:rPr>
        <w:t xml:space="preserve"> 10, 2014 is the target date</w:t>
      </w:r>
      <w:r w:rsidR="00144A9D" w:rsidRPr="00144A9D">
        <w:rPr>
          <w:rFonts w:ascii="Lucida Bright" w:hAnsi="Lucida Bright"/>
          <w:color w:val="211922"/>
          <w:sz w:val="24"/>
          <w:szCs w:val="24"/>
          <w:lang w:val="en"/>
        </w:rPr>
        <w:t xml:space="preserve"> to hold this event</w:t>
      </w:r>
      <w:r w:rsidR="00A34B69">
        <w:rPr>
          <w:rFonts w:ascii="Lucida Bright" w:hAnsi="Lucida Bright"/>
          <w:color w:val="211922"/>
          <w:sz w:val="24"/>
          <w:szCs w:val="24"/>
          <w:lang w:val="en"/>
        </w:rPr>
        <w:t>.</w:t>
      </w:r>
      <w:bookmarkStart w:id="0" w:name="_GoBack"/>
      <w:bookmarkEnd w:id="0"/>
    </w:p>
    <w:p w:rsidR="006D1021" w:rsidRPr="00144A9D" w:rsidRDefault="006D1021">
      <w:pPr>
        <w:rPr>
          <w:rFonts w:ascii="Lucida Bright" w:hAnsi="Lucida Bright"/>
          <w:sz w:val="24"/>
          <w:szCs w:val="24"/>
        </w:rPr>
      </w:pPr>
    </w:p>
    <w:sectPr w:rsidR="006D1021" w:rsidRPr="00144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A7D68E8A-AA8C-448A-99B7-BB9E0DD60490}"/>
  </w:docVars>
  <w:rsids>
    <w:rsidRoot w:val="00952FCD"/>
    <w:rsid w:val="00010FB4"/>
    <w:rsid w:val="00144A9D"/>
    <w:rsid w:val="0028210C"/>
    <w:rsid w:val="006446E6"/>
    <w:rsid w:val="006D1021"/>
    <w:rsid w:val="007005AA"/>
    <w:rsid w:val="00952FCD"/>
    <w:rsid w:val="00A34B69"/>
    <w:rsid w:val="00DD2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CD"/>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2FCD"/>
    <w:rPr>
      <w:rFonts w:ascii="Times New Roman" w:hAnsi="Times New Roman" w:cs="Times New Roman" w:hint="default"/>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CD"/>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2FCD"/>
    <w:rPr>
      <w:rFonts w:ascii="Times New Roman" w:hAnsi="Times New Roman" w:cs="Times New Roman" w:hint="default"/>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scc.edu/?DivisionID=2332&amp;DepartmentID=223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ightofthevillage.org/" TargetMode="External"/><Relationship Id="rId5" Type="http://schemas.openxmlformats.org/officeDocument/2006/relationships/hyperlink" Target="http://www.pullofgravityfilm.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2</cp:revision>
  <dcterms:created xsi:type="dcterms:W3CDTF">2014-02-19T22:22:00Z</dcterms:created>
  <dcterms:modified xsi:type="dcterms:W3CDTF">2014-02-19T22:22:00Z</dcterms:modified>
</cp:coreProperties>
</file>